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5940809" w14:textId="77777777" w:rsidR="00F1180A" w:rsidRPr="005F38C7" w:rsidRDefault="00F1180A" w:rsidP="00F1180A">
      <w:pPr>
        <w:pStyle w:val="Normal0"/>
        <w:rPr>
          <w:rFonts w:ascii="Segoe UI" w:eastAsia="Segoe UI" w:hAnsi="Segoe UI"/>
          <w:i/>
          <w:iCs/>
          <w:sz w:val="20"/>
          <w:shd w:val="clear" w:color="auto" w:fill="D3D3D3"/>
        </w:rPr>
      </w:pPr>
      <w:r w:rsidRPr="005F38C7">
        <w:rPr>
          <w:rFonts w:ascii="Segoe UI" w:eastAsia="Segoe UI" w:hAnsi="Segoe UI"/>
          <w:i/>
          <w:iCs/>
          <w:sz w:val="20"/>
          <w:shd w:val="clear" w:color="auto" w:fill="D3D3D3"/>
        </w:rPr>
        <w:t>All excerpts, quotations, and references contained in this document remain the copyright of their respective owners</w:t>
      </w:r>
    </w:p>
    <w:p w14:paraId="678C595F" w14:textId="77777777" w:rsidR="00F1180A" w:rsidRDefault="00F1180A">
      <w:pPr>
        <w:pStyle w:val="Normal0"/>
        <w:rPr>
          <w:rFonts w:ascii="Segoe UI" w:eastAsia="Segoe UI" w:hAnsi="Segoe UI"/>
          <w:sz w:val="20"/>
          <w:shd w:val="clear" w:color="auto" w:fill="D3D3D3"/>
        </w:rPr>
      </w:pPr>
    </w:p>
    <w:p w14:paraId="36475788" w14:textId="0A869199" w:rsidR="00A402B2" w:rsidRDefault="00B62ED1">
      <w:pPr>
        <w:pStyle w:val="Normal0"/>
        <w:rPr>
          <w:rFonts w:ascii="Segoe UI" w:eastAsia="Segoe UI" w:hAnsi="Segoe UI"/>
          <w:sz w:val="20"/>
          <w:shd w:val="clear" w:color="auto" w:fill="D3D3D3"/>
        </w:rPr>
      </w:pPr>
      <w:r>
        <w:rPr>
          <w:rFonts w:ascii="Segoe UI" w:eastAsia="Segoe UI" w:hAnsi="Segoe UI"/>
          <w:sz w:val="20"/>
          <w:shd w:val="clear" w:color="auto" w:fill="D3D3D3"/>
        </w:rPr>
        <w:t>&lt;Files\\Derry A5_DCSDC_Responsible-Dog-Ownership_2020&gt; - § 1 reference coded  [0.51% Coverage]</w:t>
      </w:r>
    </w:p>
    <w:p w14:paraId="69F5DD49" w14:textId="77777777" w:rsidR="00A402B2" w:rsidRDefault="00A402B2">
      <w:pPr>
        <w:pStyle w:val="Normal0"/>
        <w:rPr>
          <w:rFonts w:ascii="Segoe UI" w:eastAsia="Segoe UI" w:hAnsi="Segoe UI"/>
          <w:sz w:val="20"/>
          <w:shd w:val="clear" w:color="auto" w:fill="D3D3D3"/>
        </w:rPr>
      </w:pPr>
    </w:p>
    <w:p w14:paraId="18373468" w14:textId="77777777" w:rsidR="00A402B2" w:rsidRDefault="00B62ED1">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1 - 0.51% Coverage</w:t>
      </w:r>
    </w:p>
    <w:p w14:paraId="18E22910" w14:textId="77777777" w:rsidR="00A402B2" w:rsidRDefault="00A402B2">
      <w:pPr>
        <w:pStyle w:val="Normal0"/>
        <w:rPr>
          <w:rFonts w:ascii="Segoe UI" w:eastAsia="Segoe UI" w:hAnsi="Segoe UI"/>
          <w:color w:val="000000"/>
          <w:sz w:val="20"/>
          <w:shd w:val="clear" w:color="auto" w:fill="D3D3D3"/>
        </w:rPr>
      </w:pPr>
    </w:p>
    <w:p w14:paraId="374E15E4" w14:textId="77777777" w:rsidR="00A402B2" w:rsidRDefault="00B62ED1">
      <w:pPr>
        <w:pStyle w:val="Normal0"/>
        <w:rPr>
          <w:rFonts w:ascii="Segoe UI" w:eastAsia="Segoe UI" w:hAnsi="Segoe UI"/>
          <w:sz w:val="20"/>
        </w:rPr>
      </w:pPr>
      <w:r>
        <w:rPr>
          <w:rFonts w:ascii="Segoe UI" w:eastAsia="Segoe UI" w:hAnsi="Segoe UI"/>
          <w:sz w:val="20"/>
        </w:rPr>
        <w:t xml:space="preserve">Dog faeces is both a nuisance and a health hazard. </w:t>
      </w:r>
    </w:p>
    <w:p w14:paraId="49AAA5D1" w14:textId="77777777" w:rsidR="00A402B2" w:rsidRDefault="00A402B2">
      <w:pPr>
        <w:pStyle w:val="Normal0"/>
        <w:rPr>
          <w:rFonts w:ascii="Segoe UI" w:eastAsia="Segoe UI" w:hAnsi="Segoe UI"/>
          <w:sz w:val="20"/>
        </w:rPr>
      </w:pPr>
    </w:p>
    <w:p w14:paraId="32A82289" w14:textId="77777777" w:rsidR="00A402B2" w:rsidRDefault="00B62ED1">
      <w:pPr>
        <w:pStyle w:val="Normal0"/>
        <w:rPr>
          <w:rFonts w:ascii="Segoe UI" w:eastAsia="Segoe UI" w:hAnsi="Segoe UI"/>
          <w:sz w:val="20"/>
          <w:shd w:val="clear" w:color="auto" w:fill="D3D3D3"/>
        </w:rPr>
      </w:pPr>
      <w:r>
        <w:rPr>
          <w:rFonts w:ascii="Segoe UI" w:eastAsia="Segoe UI" w:hAnsi="Segoe UI"/>
          <w:sz w:val="20"/>
          <w:shd w:val="clear" w:color="auto" w:fill="D3D3D3"/>
        </w:rPr>
        <w:t>&lt;Files\\East Devon district council&gt; - § 1 reference coded  [12.99% Coverage]</w:t>
      </w:r>
    </w:p>
    <w:p w14:paraId="7741B2EA" w14:textId="77777777" w:rsidR="00A402B2" w:rsidRDefault="00A402B2">
      <w:pPr>
        <w:pStyle w:val="Normal0"/>
        <w:rPr>
          <w:rFonts w:ascii="Segoe UI" w:eastAsia="Segoe UI" w:hAnsi="Segoe UI"/>
          <w:sz w:val="20"/>
          <w:shd w:val="clear" w:color="auto" w:fill="D3D3D3"/>
        </w:rPr>
      </w:pPr>
    </w:p>
    <w:p w14:paraId="2E79B059" w14:textId="77777777" w:rsidR="00A402B2" w:rsidRDefault="00B62ED1">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1 - 12.99% Coverage</w:t>
      </w:r>
    </w:p>
    <w:p w14:paraId="0D6F0B32" w14:textId="77777777" w:rsidR="00A402B2" w:rsidRDefault="00A402B2">
      <w:pPr>
        <w:pStyle w:val="Normal0"/>
        <w:rPr>
          <w:rFonts w:ascii="Segoe UI" w:eastAsia="Segoe UI" w:hAnsi="Segoe UI"/>
          <w:color w:val="000000"/>
          <w:sz w:val="20"/>
          <w:shd w:val="clear" w:color="auto" w:fill="D3D3D3"/>
        </w:rPr>
      </w:pPr>
    </w:p>
    <w:p w14:paraId="780D2DDD" w14:textId="77777777" w:rsidR="00A402B2" w:rsidRDefault="00B62E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tLeast"/>
        <w:rPr>
          <w:rFonts w:ascii="Times New Roman" w:eastAsia="Times New Roman" w:hAnsi="Times New Roman"/>
          <w:b/>
          <w:sz w:val="24"/>
        </w:rPr>
      </w:pPr>
      <w:r>
        <w:rPr>
          <w:rFonts w:ascii="Times New Roman" w:eastAsia="Times New Roman" w:hAnsi="Times New Roman"/>
          <w:b/>
          <w:sz w:val="24"/>
        </w:rPr>
        <w:t>Toxocariasis</w:t>
      </w:r>
    </w:p>
    <w:p w14:paraId="2CA57A09" w14:textId="77777777" w:rsidR="00A402B2" w:rsidRDefault="00B62E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00" w:line="240" w:lineRule="atLeast"/>
        <w:rPr>
          <w:rFonts w:ascii="Times New Roman" w:eastAsia="Times New Roman" w:hAnsi="Times New Roman"/>
          <w:sz w:val="24"/>
        </w:rPr>
      </w:pPr>
      <w:r>
        <w:rPr>
          <w:rFonts w:ascii="Times New Roman" w:eastAsia="Times New Roman" w:hAnsi="Times New Roman"/>
          <w:sz w:val="24"/>
        </w:rPr>
        <w:t xml:space="preserve">There is an illness that people, dogs, livestock and wildlife can get from the dog faeces called Toxocariasis. This is caused by a parasite known as </w:t>
      </w:r>
      <w:proofErr w:type="spellStart"/>
      <w:r>
        <w:rPr>
          <w:rFonts w:ascii="Times New Roman" w:eastAsia="Times New Roman" w:hAnsi="Times New Roman"/>
          <w:sz w:val="24"/>
        </w:rPr>
        <w:t>Toxocara</w:t>
      </w:r>
      <w:proofErr w:type="spellEnd"/>
      <w:r>
        <w:rPr>
          <w:rFonts w:ascii="Times New Roman" w:eastAsia="Times New Roman" w:hAnsi="Times New Roman"/>
          <w:sz w:val="24"/>
        </w:rPr>
        <w:t xml:space="preserve"> Canis (more commonly known as Roundworm). These parasites live in the digestive system of dogs where their eggs can be released in the faeces of infected animals and then contaminated the soil. When in contact with this soil this can cause serious illness and even blindness. You can reduce the health risk to the public by regularly worming your dog.   </w:t>
      </w:r>
    </w:p>
    <w:p w14:paraId="634783C2" w14:textId="77777777" w:rsidR="00A402B2" w:rsidRDefault="00A402B2">
      <w:pPr>
        <w:pStyle w:val="Normal0"/>
        <w:rPr>
          <w:rFonts w:ascii="Segoe UI" w:eastAsia="Segoe UI" w:hAnsi="Segoe UI"/>
          <w:sz w:val="20"/>
        </w:rPr>
      </w:pPr>
    </w:p>
    <w:p w14:paraId="4996972C" w14:textId="77777777" w:rsidR="00A402B2" w:rsidRDefault="00B62ED1">
      <w:pPr>
        <w:pStyle w:val="Normal0"/>
        <w:rPr>
          <w:rFonts w:ascii="Segoe UI" w:eastAsia="Segoe UI" w:hAnsi="Segoe UI"/>
          <w:sz w:val="20"/>
          <w:shd w:val="clear" w:color="auto" w:fill="D3D3D3"/>
        </w:rPr>
      </w:pPr>
      <w:r>
        <w:rPr>
          <w:rFonts w:ascii="Segoe UI" w:eastAsia="Segoe UI" w:hAnsi="Segoe UI"/>
          <w:sz w:val="20"/>
          <w:shd w:val="clear" w:color="auto" w:fill="D3D3D3"/>
        </w:rPr>
        <w:t xml:space="preserve">&lt;Files\\Forest of </w:t>
      </w:r>
      <w:proofErr w:type="spellStart"/>
      <w:r>
        <w:rPr>
          <w:rFonts w:ascii="Segoe UI" w:eastAsia="Segoe UI" w:hAnsi="Segoe UI"/>
          <w:sz w:val="20"/>
          <w:shd w:val="clear" w:color="auto" w:fill="D3D3D3"/>
        </w:rPr>
        <w:t>dean_a</w:t>
      </w:r>
      <w:proofErr w:type="spellEnd"/>
      <w:r>
        <w:rPr>
          <w:rFonts w:ascii="Segoe UI" w:eastAsia="Segoe UI" w:hAnsi="Segoe UI"/>
          <w:sz w:val="20"/>
          <w:shd w:val="clear" w:color="auto" w:fill="D3D3D3"/>
        </w:rPr>
        <w:t>-guide-to-responsible-dog-ownership&gt; - § 1 reference coded  [2.10% Coverage]</w:t>
      </w:r>
    </w:p>
    <w:p w14:paraId="313249D4" w14:textId="77777777" w:rsidR="00A402B2" w:rsidRDefault="00A402B2">
      <w:pPr>
        <w:pStyle w:val="Normal0"/>
        <w:rPr>
          <w:rFonts w:ascii="Segoe UI" w:eastAsia="Segoe UI" w:hAnsi="Segoe UI"/>
          <w:sz w:val="20"/>
          <w:shd w:val="clear" w:color="auto" w:fill="D3D3D3"/>
        </w:rPr>
      </w:pPr>
    </w:p>
    <w:p w14:paraId="7147117F" w14:textId="77777777" w:rsidR="00A402B2" w:rsidRDefault="00B62ED1">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1 - 2.10% Coverage</w:t>
      </w:r>
    </w:p>
    <w:p w14:paraId="4E7719EA" w14:textId="77777777" w:rsidR="00A402B2" w:rsidRDefault="00A402B2">
      <w:pPr>
        <w:pStyle w:val="Normal0"/>
        <w:rPr>
          <w:rFonts w:ascii="Segoe UI" w:eastAsia="Segoe UI" w:hAnsi="Segoe UI"/>
          <w:color w:val="000000"/>
          <w:sz w:val="20"/>
          <w:shd w:val="clear" w:color="auto" w:fill="D3D3D3"/>
        </w:rPr>
      </w:pPr>
    </w:p>
    <w:p w14:paraId="4A2A0BAF" w14:textId="77777777" w:rsidR="00A402B2" w:rsidRDefault="00B62ED1">
      <w:pPr>
        <w:pStyle w:val="Normal0"/>
        <w:rPr>
          <w:rFonts w:ascii="Segoe UI" w:eastAsia="Segoe UI" w:hAnsi="Segoe UI"/>
          <w:sz w:val="20"/>
        </w:rPr>
      </w:pPr>
      <w:r>
        <w:rPr>
          <w:rFonts w:ascii="Segoe UI" w:eastAsia="Segoe UI" w:hAnsi="Segoe UI"/>
          <w:sz w:val="20"/>
        </w:rPr>
        <w:t xml:space="preserve">As well as being unpleasant and unsightly, dog faeces is a risk to human health as it carries a parasite which can cause an infection called </w:t>
      </w:r>
      <w:proofErr w:type="spellStart"/>
      <w:r>
        <w:rPr>
          <w:rFonts w:ascii="Segoe UI" w:eastAsia="Segoe UI" w:hAnsi="Segoe UI"/>
          <w:sz w:val="20"/>
        </w:rPr>
        <w:t>Toxicariasis</w:t>
      </w:r>
      <w:proofErr w:type="spellEnd"/>
      <w:r>
        <w:rPr>
          <w:rFonts w:ascii="Segoe UI" w:eastAsia="Segoe UI" w:hAnsi="Segoe UI"/>
          <w:sz w:val="20"/>
        </w:rPr>
        <w:t xml:space="preserve">. At its worst </w:t>
      </w:r>
      <w:proofErr w:type="spellStart"/>
      <w:r>
        <w:rPr>
          <w:rFonts w:ascii="Segoe UI" w:eastAsia="Segoe UI" w:hAnsi="Segoe UI"/>
          <w:sz w:val="20"/>
        </w:rPr>
        <w:t>Toxicariasis</w:t>
      </w:r>
      <w:proofErr w:type="spellEnd"/>
      <w:r>
        <w:rPr>
          <w:rFonts w:ascii="Segoe UI" w:eastAsia="Segoe UI" w:hAnsi="Segoe UI"/>
          <w:sz w:val="20"/>
        </w:rPr>
        <w:t xml:space="preserve"> can result in blindness, particularly in children.</w:t>
      </w:r>
    </w:p>
    <w:p w14:paraId="4A0F2512" w14:textId="77777777" w:rsidR="00A402B2" w:rsidRDefault="00A402B2">
      <w:pPr>
        <w:pStyle w:val="Normal0"/>
        <w:rPr>
          <w:rFonts w:ascii="Segoe UI" w:eastAsia="Segoe UI" w:hAnsi="Segoe UI"/>
          <w:sz w:val="20"/>
        </w:rPr>
      </w:pPr>
    </w:p>
    <w:p w14:paraId="420DFDFA" w14:textId="77777777" w:rsidR="00A402B2" w:rsidRDefault="00B62ED1">
      <w:pPr>
        <w:pStyle w:val="Normal0"/>
        <w:rPr>
          <w:rFonts w:ascii="Segoe UI" w:eastAsia="Segoe UI" w:hAnsi="Segoe UI"/>
          <w:sz w:val="20"/>
          <w:shd w:val="clear" w:color="auto" w:fill="D3D3D3"/>
        </w:rPr>
      </w:pPr>
      <w:r>
        <w:rPr>
          <w:rFonts w:ascii="Segoe UI" w:eastAsia="Segoe UI" w:hAnsi="Segoe UI"/>
          <w:sz w:val="20"/>
          <w:shd w:val="clear" w:color="auto" w:fill="D3D3D3"/>
        </w:rPr>
        <w:t>&lt;Files\\Kennel Club Canine Code&gt; - § 1 reference coded  [1.29% Coverage]</w:t>
      </w:r>
    </w:p>
    <w:p w14:paraId="2DD542E0" w14:textId="77777777" w:rsidR="00A402B2" w:rsidRDefault="00A402B2">
      <w:pPr>
        <w:pStyle w:val="Normal0"/>
        <w:rPr>
          <w:rFonts w:ascii="Segoe UI" w:eastAsia="Segoe UI" w:hAnsi="Segoe UI"/>
          <w:sz w:val="20"/>
          <w:shd w:val="clear" w:color="auto" w:fill="D3D3D3"/>
        </w:rPr>
      </w:pPr>
    </w:p>
    <w:p w14:paraId="69736A28" w14:textId="77777777" w:rsidR="00A402B2" w:rsidRDefault="00B62ED1">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1 - 1.29% Coverage</w:t>
      </w:r>
    </w:p>
    <w:p w14:paraId="0BBC781F" w14:textId="77777777" w:rsidR="00A402B2" w:rsidRDefault="00A402B2">
      <w:pPr>
        <w:pStyle w:val="Normal0"/>
        <w:rPr>
          <w:rFonts w:ascii="Segoe UI" w:eastAsia="Segoe UI" w:hAnsi="Segoe UI"/>
          <w:color w:val="000000"/>
          <w:sz w:val="20"/>
          <w:shd w:val="clear" w:color="auto" w:fill="D3D3D3"/>
        </w:rPr>
      </w:pPr>
    </w:p>
    <w:p w14:paraId="5858ECD7" w14:textId="77777777" w:rsidR="00A402B2" w:rsidRDefault="00B62E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00" w:line="240" w:lineRule="atLeast"/>
        <w:rPr>
          <w:rFonts w:ascii="Segoe UI" w:eastAsia="Segoe UI" w:hAnsi="Segoe UI"/>
          <w:color w:val="3C3D41"/>
          <w:sz w:val="27"/>
        </w:rPr>
      </w:pPr>
      <w:r>
        <w:rPr>
          <w:rFonts w:ascii="Segoe UI" w:eastAsia="Segoe UI" w:hAnsi="Segoe UI"/>
          <w:color w:val="3C3D41"/>
          <w:sz w:val="27"/>
        </w:rPr>
        <w:t>Dog mess is unpleasant and can occasionally lead to a condition called toxocariasis in humans, which can cause serious illness and blindness.</w:t>
      </w:r>
    </w:p>
    <w:p w14:paraId="6682DB0E" w14:textId="77777777" w:rsidR="00A402B2" w:rsidRDefault="00A402B2">
      <w:pPr>
        <w:pStyle w:val="Normal0"/>
        <w:rPr>
          <w:rFonts w:ascii="Segoe UI" w:eastAsia="Segoe UI" w:hAnsi="Segoe UI"/>
          <w:color w:val="3C3D41"/>
          <w:sz w:val="20"/>
        </w:rPr>
      </w:pPr>
    </w:p>
    <w:p w14:paraId="451A97F4" w14:textId="77777777" w:rsidR="00A402B2" w:rsidRDefault="00B62ED1">
      <w:pPr>
        <w:pStyle w:val="Normal0"/>
        <w:rPr>
          <w:rFonts w:ascii="Segoe UI" w:eastAsia="Segoe UI" w:hAnsi="Segoe UI"/>
          <w:sz w:val="20"/>
          <w:shd w:val="clear" w:color="auto" w:fill="D3D3D3"/>
        </w:rPr>
      </w:pPr>
      <w:r>
        <w:rPr>
          <w:rFonts w:ascii="Segoe UI" w:eastAsia="Segoe UI" w:hAnsi="Segoe UI"/>
          <w:sz w:val="20"/>
          <w:shd w:val="clear" w:color="auto" w:fill="D3D3D3"/>
        </w:rPr>
        <w:t>&lt;Files\\Maidenhead&gt; - § 1 reference coded  [7.97% Coverage]</w:t>
      </w:r>
    </w:p>
    <w:p w14:paraId="28444CC0" w14:textId="77777777" w:rsidR="00A402B2" w:rsidRDefault="00A402B2">
      <w:pPr>
        <w:pStyle w:val="Normal0"/>
        <w:rPr>
          <w:rFonts w:ascii="Segoe UI" w:eastAsia="Segoe UI" w:hAnsi="Segoe UI"/>
          <w:sz w:val="20"/>
          <w:shd w:val="clear" w:color="auto" w:fill="D3D3D3"/>
        </w:rPr>
      </w:pPr>
    </w:p>
    <w:p w14:paraId="5F4124CF" w14:textId="77777777" w:rsidR="00A402B2" w:rsidRDefault="00B62ED1">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1 - 7.97% Coverage</w:t>
      </w:r>
    </w:p>
    <w:p w14:paraId="612E08D7" w14:textId="77777777" w:rsidR="00A402B2" w:rsidRDefault="00A402B2">
      <w:pPr>
        <w:pStyle w:val="Normal0"/>
        <w:rPr>
          <w:rFonts w:ascii="Segoe UI" w:eastAsia="Segoe UI" w:hAnsi="Segoe UI"/>
          <w:color w:val="000000"/>
          <w:sz w:val="20"/>
          <w:shd w:val="clear" w:color="auto" w:fill="D3D3D3"/>
        </w:rPr>
      </w:pPr>
    </w:p>
    <w:p w14:paraId="3E1612AC" w14:textId="77777777" w:rsidR="00A402B2" w:rsidRDefault="00B62ED1">
      <w:pPr>
        <w:pStyle w:val="ListParagraph"/>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50" w:line="240" w:lineRule="atLeast"/>
        <w:rPr>
          <w:rFonts w:ascii="Arial" w:eastAsia="Arial" w:hAnsi="Arial"/>
          <w:color w:val="333333"/>
          <w:sz w:val="24"/>
        </w:rPr>
      </w:pPr>
      <w:r>
        <w:rPr>
          <w:rFonts w:ascii="Arial" w:eastAsia="Arial" w:hAnsi="Arial"/>
          <w:color w:val="333333"/>
          <w:sz w:val="24"/>
        </w:rPr>
        <w:t xml:space="preserve">It is very important that you clean up after your dog. As well as the visual and social implications of leaving dog waste on the path, there are also serious public health issues associated with dog faeces. In particular dog waste can contain millions of </w:t>
      </w:r>
      <w:proofErr w:type="spellStart"/>
      <w:r>
        <w:rPr>
          <w:rFonts w:ascii="Arial" w:eastAsia="Arial" w:hAnsi="Arial"/>
          <w:color w:val="333333"/>
          <w:sz w:val="24"/>
        </w:rPr>
        <w:t>Toxocara</w:t>
      </w:r>
      <w:proofErr w:type="spellEnd"/>
      <w:r>
        <w:rPr>
          <w:rFonts w:ascii="Arial" w:eastAsia="Arial" w:hAnsi="Arial"/>
          <w:color w:val="333333"/>
          <w:sz w:val="24"/>
        </w:rPr>
        <w:t xml:space="preserve"> eggs: </w:t>
      </w:r>
      <w:proofErr w:type="spellStart"/>
      <w:r>
        <w:rPr>
          <w:rFonts w:ascii="Arial" w:eastAsia="Arial" w:hAnsi="Arial"/>
          <w:color w:val="333333"/>
          <w:sz w:val="24"/>
        </w:rPr>
        <w:t>Toxocaris</w:t>
      </w:r>
      <w:proofErr w:type="spellEnd"/>
      <w:r>
        <w:rPr>
          <w:rFonts w:ascii="Arial" w:eastAsia="Arial" w:hAnsi="Arial"/>
          <w:color w:val="333333"/>
          <w:sz w:val="24"/>
        </w:rPr>
        <w:t xml:space="preserve"> is highly infections, especially to children, and can lead to serious eye damage and blindness. Dog waste from </w:t>
      </w:r>
      <w:proofErr w:type="spellStart"/>
      <w:r>
        <w:rPr>
          <w:rFonts w:ascii="Arial" w:eastAsia="Arial" w:hAnsi="Arial"/>
          <w:color w:val="333333"/>
          <w:sz w:val="24"/>
        </w:rPr>
        <w:t>unwormed</w:t>
      </w:r>
      <w:proofErr w:type="spellEnd"/>
      <w:r>
        <w:rPr>
          <w:rFonts w:ascii="Arial" w:eastAsia="Arial" w:hAnsi="Arial"/>
          <w:color w:val="333333"/>
          <w:sz w:val="24"/>
        </w:rPr>
        <w:t xml:space="preserve"> dogs also harbours parasites that can harm farm animals such as cows and sheep. </w:t>
      </w:r>
    </w:p>
    <w:p w14:paraId="6FD71FE8" w14:textId="77777777" w:rsidR="00A402B2" w:rsidRDefault="00A402B2">
      <w:pPr>
        <w:pStyle w:val="Normal0"/>
        <w:rPr>
          <w:rFonts w:ascii="Segoe UI" w:eastAsia="Segoe UI" w:hAnsi="Segoe UI"/>
          <w:color w:val="333333"/>
          <w:sz w:val="20"/>
        </w:rPr>
      </w:pPr>
    </w:p>
    <w:p w14:paraId="2AEFF5CD" w14:textId="77777777" w:rsidR="00A402B2" w:rsidRDefault="00B62ED1">
      <w:pPr>
        <w:pStyle w:val="Normal0"/>
        <w:rPr>
          <w:rFonts w:ascii="Segoe UI" w:eastAsia="Segoe UI" w:hAnsi="Segoe UI"/>
          <w:sz w:val="20"/>
          <w:shd w:val="clear" w:color="auto" w:fill="D3D3D3"/>
        </w:rPr>
      </w:pPr>
      <w:r>
        <w:rPr>
          <w:rFonts w:ascii="Segoe UI" w:eastAsia="Segoe UI" w:hAnsi="Segoe UI"/>
          <w:sz w:val="20"/>
          <w:shd w:val="clear" w:color="auto" w:fill="D3D3D3"/>
        </w:rPr>
        <w:lastRenderedPageBreak/>
        <w:t>&lt;Files\\North Norfolk district council&gt; - § 1 reference coded  [21.20% Coverage]</w:t>
      </w:r>
    </w:p>
    <w:p w14:paraId="52B59050" w14:textId="77777777" w:rsidR="00A402B2" w:rsidRDefault="00A402B2">
      <w:pPr>
        <w:pStyle w:val="Normal0"/>
        <w:rPr>
          <w:rFonts w:ascii="Segoe UI" w:eastAsia="Segoe UI" w:hAnsi="Segoe UI"/>
          <w:sz w:val="20"/>
          <w:shd w:val="clear" w:color="auto" w:fill="D3D3D3"/>
        </w:rPr>
      </w:pPr>
    </w:p>
    <w:p w14:paraId="1A6E3AE9" w14:textId="77777777" w:rsidR="00A402B2" w:rsidRDefault="00B62ED1">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1 - 21.20% Coverage</w:t>
      </w:r>
    </w:p>
    <w:p w14:paraId="11D6BB10" w14:textId="77777777" w:rsidR="00A402B2" w:rsidRDefault="00A402B2">
      <w:pPr>
        <w:pStyle w:val="Normal0"/>
        <w:rPr>
          <w:rFonts w:ascii="Segoe UI" w:eastAsia="Segoe UI" w:hAnsi="Segoe UI"/>
          <w:color w:val="000000"/>
          <w:sz w:val="20"/>
          <w:shd w:val="clear" w:color="auto" w:fill="D3D3D3"/>
        </w:rPr>
      </w:pPr>
    </w:p>
    <w:p w14:paraId="75D3140D" w14:textId="77777777" w:rsidR="00A402B2" w:rsidRDefault="00B62E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Dog mess can contain a number of things which can make people ill – best known of which is infection with </w:t>
      </w:r>
      <w:proofErr w:type="spellStart"/>
      <w:r>
        <w:t>toxocara</w:t>
      </w:r>
      <w:proofErr w:type="spellEnd"/>
      <w:r>
        <w:t xml:space="preserve"> </w:t>
      </w:r>
      <w:proofErr w:type="spellStart"/>
      <w:r>
        <w:t>canis</w:t>
      </w:r>
      <w:proofErr w:type="spellEnd"/>
      <w:r>
        <w:t>, which is a roundworm. If the eggs of this worm are swallowed, this can result in a range of symptoms from aches and pains to bronchial conditions. In rare cases, eye sight can be damaged. The risk to human health is small. You can reduce if further by: ● Worming your dog regularly; ● Always clearing up after your dog; ● Good hygiene practice. Local Dog Control Measures In January 2008, under the Clean Neighbourhoods and Environment Act 2005, NNDC introduced a Dog Control Order (The Fouling o</w:t>
      </w:r>
      <w:r>
        <w:t xml:space="preserve">f Land by Dogs Order 2008). This Order designates all land open to the air (which includes land that is covered but open to the air on at least one side) and to which the public are entitled or permitted to have access with or without payment, as a poop scoop area. If land is designated under this Act and you don’t clean up after your dog, you may be asked to pay a fixed penalty of £80 and taken to Court for the offence if the fine is not paid. </w:t>
      </w:r>
    </w:p>
    <w:p w14:paraId="3DB51C40" w14:textId="77777777" w:rsidR="00A402B2" w:rsidRDefault="00A402B2">
      <w:pPr>
        <w:pStyle w:val="Normal0"/>
        <w:rPr>
          <w:rFonts w:ascii="Segoe UI" w:eastAsia="Segoe UI" w:hAnsi="Segoe UI"/>
          <w:sz w:val="20"/>
        </w:rPr>
      </w:pPr>
    </w:p>
    <w:p w14:paraId="6809A1E2" w14:textId="77777777" w:rsidR="00A402B2" w:rsidRDefault="00B62ED1">
      <w:pPr>
        <w:pStyle w:val="Normal0"/>
        <w:rPr>
          <w:rFonts w:ascii="Segoe UI" w:eastAsia="Segoe UI" w:hAnsi="Segoe UI"/>
          <w:sz w:val="20"/>
          <w:shd w:val="clear" w:color="auto" w:fill="D3D3D3"/>
        </w:rPr>
      </w:pPr>
      <w:r>
        <w:rPr>
          <w:rFonts w:ascii="Segoe UI" w:eastAsia="Segoe UI" w:hAnsi="Segoe UI"/>
          <w:sz w:val="20"/>
          <w:shd w:val="clear" w:color="auto" w:fill="D3D3D3"/>
        </w:rPr>
        <w:t>&lt;Files\\Welsh Government_ Code of Practice for the Welfare of Dogs, 2018&gt; - § 1 reference coded  [0.14% Coverage]</w:t>
      </w:r>
    </w:p>
    <w:p w14:paraId="549444C0" w14:textId="77777777" w:rsidR="00A402B2" w:rsidRDefault="00A402B2">
      <w:pPr>
        <w:pStyle w:val="Normal0"/>
        <w:rPr>
          <w:rFonts w:ascii="Segoe UI" w:eastAsia="Segoe UI" w:hAnsi="Segoe UI"/>
          <w:sz w:val="20"/>
          <w:shd w:val="clear" w:color="auto" w:fill="D3D3D3"/>
        </w:rPr>
      </w:pPr>
    </w:p>
    <w:p w14:paraId="571E57EF" w14:textId="77777777" w:rsidR="00A402B2" w:rsidRDefault="00B62ED1">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1 - 0.14% Coverage</w:t>
      </w:r>
    </w:p>
    <w:p w14:paraId="42205207" w14:textId="77777777" w:rsidR="00A402B2" w:rsidRDefault="00A402B2">
      <w:pPr>
        <w:pStyle w:val="Normal0"/>
        <w:rPr>
          <w:rFonts w:ascii="Segoe UI" w:eastAsia="Segoe UI" w:hAnsi="Segoe UI"/>
          <w:color w:val="000000"/>
          <w:sz w:val="20"/>
          <w:shd w:val="clear" w:color="auto" w:fill="D3D3D3"/>
        </w:rPr>
      </w:pPr>
    </w:p>
    <w:p w14:paraId="6CF7A717" w14:textId="77777777" w:rsidR="00A402B2" w:rsidRDefault="00B62ED1">
      <w:pPr>
        <w:pStyle w:val="Normal0"/>
        <w:rPr>
          <w:rFonts w:ascii="Segoe UI" w:eastAsia="Segoe UI" w:hAnsi="Segoe UI"/>
          <w:sz w:val="20"/>
        </w:rPr>
      </w:pPr>
      <w:r>
        <w:rPr>
          <w:rFonts w:ascii="Segoe UI" w:eastAsia="Segoe UI" w:hAnsi="Segoe UI"/>
          <w:sz w:val="20"/>
        </w:rPr>
        <w:t>Ensure any disinfectant used is safe for pets. This not only makes the environment cleaner, but also helps to prevent the potential spread of disease.</w:t>
      </w:r>
    </w:p>
    <w:p w14:paraId="73D2014F" w14:textId="77777777" w:rsidR="00A402B2" w:rsidRDefault="00A402B2">
      <w:pPr>
        <w:pStyle w:val="Normal0"/>
        <w:rPr>
          <w:rFonts w:ascii="Segoe UI" w:eastAsia="Segoe UI" w:hAnsi="Segoe UI"/>
          <w:sz w:val="20"/>
        </w:rPr>
      </w:pPr>
    </w:p>
    <w:p w14:paraId="5A891987" w14:textId="77777777" w:rsidR="00A402B2" w:rsidRDefault="00A402B2">
      <w:pPr>
        <w:pStyle w:val="Normal0"/>
        <w:rPr>
          <w:rFonts w:ascii="Segoe UI" w:eastAsia="Segoe UI" w:hAnsi="Segoe UI"/>
          <w:sz w:val="20"/>
        </w:rPr>
      </w:pPr>
    </w:p>
    <w:sectPr w:rsidR="00A402B2">
      <w:pgSz w:w="11909" w:h="16834"/>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33658C"/>
    <w:multiLevelType w:val="singleLevel"/>
    <w:tmpl w:val="F0660A96"/>
    <w:lvl w:ilvl="0">
      <w:start w:val="1"/>
      <w:numFmt w:val="bullet"/>
      <w:lvlText w:val=""/>
      <w:lvlJc w:val="left"/>
      <w:pPr>
        <w:tabs>
          <w:tab w:val="num" w:pos="720"/>
        </w:tabs>
        <w:ind w:left="720" w:hanging="360"/>
      </w:pPr>
      <w:rPr>
        <w:rFonts w:ascii="Symbol" w:eastAsia="Symbol" w:hAnsi="Symbol" w:hint="default"/>
        <w:b w:val="0"/>
        <w:i w:val="0"/>
        <w:strike w:val="0"/>
        <w:color w:val="333333"/>
        <w:position w:val="0"/>
        <w:sz w:val="20"/>
        <w:u w:val="none"/>
        <w:shd w:val="clear" w:color="auto" w:fill="auto"/>
      </w:rPr>
    </w:lvl>
  </w:abstractNum>
  <w:num w:numId="1" w16cid:durableId="8529130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A402B2"/>
    <w:rsid w:val="009F5E04"/>
    <w:rsid w:val="00A402B2"/>
    <w:rsid w:val="00F1180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BDCD9B"/>
  <w15:docId w15:val="{02B0DFF1-65F2-4F59-9AF4-3572B81C4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Times New Roman" w:cs="Times New Roman"/>
        <w:sz w:val="24"/>
        <w:lang w:val="en-GB" w:eastAsia="en-GB" w:bidi="ar-SA"/>
      </w:rPr>
    </w:rPrDefault>
    <w:pPrDefault>
      <w:pPr>
        <w:spacing w:after="160" w:line="278" w:lineRule="auto"/>
      </w:pPr>
    </w:pPrDefault>
  </w:docDefaults>
  <w:latentStyles w:defLockedState="0" w:defUIPriority="0" w:defSemiHidden="0" w:defUnhideWhenUsed="0" w:defQFormat="0" w:count="376">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atentStyles>
  <w:style w:type="paragraph" w:default="1" w:styleId="Normal">
    <w:name w:val="Normal"/>
    <w:qFormat/>
    <w:p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spacing w:after="160" w:line="259" w:lineRule="auto"/>
    </w:pPr>
    <w:rPr>
      <w:rFonts w:ascii="Calibri" w:eastAsia="Calibri" w:hAnsi="Calibr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pPr>
    <w:rPr>
      <w:rFonts w:eastAsia="Arial" w:hAnsi="Arial"/>
    </w:rPr>
  </w:style>
  <w:style w:type="paragraph" w:styleId="ListParagraph">
    <w:name w:val="List Paragraph"/>
    <w:basedOn w:val="Normal"/>
    <w:qFormat/>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537</Words>
  <Characters>3061</Characters>
  <Application>Microsoft Office Word</Application>
  <DocSecurity>0</DocSecurity>
  <Lines>25</Lines>
  <Paragraphs>7</Paragraphs>
  <ScaleCrop>false</ScaleCrop>
  <Company/>
  <LinksUpToDate>false</LinksUpToDate>
  <CharactersWithSpaces>3591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Westgarth, Carri</cp:lastModifiedBy>
  <cp:revision>2</cp:revision>
  <dcterms:created xsi:type="dcterms:W3CDTF">2026-07-15T14:44:00Z</dcterms:created>
  <dcterms:modified xsi:type="dcterms:W3CDTF">2026-07-15T14:44:00Z</dcterms:modified>
</cp:coreProperties>
</file>